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D" w:rsidRDefault="006D5DED" w:rsidP="006D5DED">
      <w:pPr>
        <w:pStyle w:val="Nzev"/>
        <w:rPr>
          <w:color w:val="auto"/>
        </w:rPr>
      </w:pPr>
      <w:r>
        <w:rPr>
          <w:color w:val="auto"/>
        </w:rPr>
        <w:t xml:space="preserve">OBEC BOHUSLÁVKY </w:t>
      </w:r>
    </w:p>
    <w:p w:rsidR="006D5DED" w:rsidRDefault="006D5DED" w:rsidP="006D5DED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</w:rPr>
      </w:pPr>
      <w:r>
        <w:rPr>
          <w:b/>
          <w:bCs/>
          <w:i/>
          <w:iCs/>
          <w:color w:val="auto"/>
          <w:sz w:val="36"/>
        </w:rPr>
        <w:t>Bohuslávky 114,751 31 Lipník nad Bečvou, okr. Přerov</w:t>
      </w:r>
    </w:p>
    <w:p w:rsidR="006D5DED" w:rsidRDefault="006D5DED" w:rsidP="006D5DED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</w:rPr>
      </w:pPr>
      <w:r>
        <w:rPr>
          <w:b/>
          <w:bCs/>
          <w:i/>
          <w:iCs/>
          <w:color w:val="auto"/>
          <w:sz w:val="36"/>
        </w:rPr>
        <w:t>tel. 581796310,IČO: 00636142</w:t>
      </w:r>
    </w:p>
    <w:p w:rsidR="006D5DED" w:rsidRDefault="006D5DED" w:rsidP="006D5DED"/>
    <w:p w:rsidR="006D5DED" w:rsidRDefault="006D5DED" w:rsidP="006D5DED">
      <w:r>
        <w:t xml:space="preserve">Dle zákona č. 247/195 Sb., o volbách do Parlamentu České republiky a změně a doplnění některých dalších zákonů, ve znění pozdějších předpisů (dále </w:t>
      </w:r>
      <w:proofErr w:type="spellStart"/>
      <w:r>
        <w:t>jen,,zákon</w:t>
      </w:r>
      <w:proofErr w:type="spellEnd"/>
      <w:r>
        <w:t xml:space="preserve">“), s odkazem na ustanovení § 55 zákona, a vyhlášky Ministerstva vnitra č. 233/2000 Sb., o provedení některých ustanovení zákona č. 247/1995 Sb., o volbách do Parlamentu České republiky a o změně a doplnění některých dalších zákonů, ve znění zákona č. 212/1996., nálezu Ústavního soudu uveřejněného pod č. 243/1999 Sb. a zákona č. 204/2000Sb., ve znění pozdějších předpisů (dále </w:t>
      </w:r>
      <w:proofErr w:type="spellStart"/>
      <w:r>
        <w:t>jen,,vyhláška</w:t>
      </w:r>
      <w:proofErr w:type="spellEnd"/>
      <w:r>
        <w:t xml:space="preserve">“), vyhláška Ministerstva financí č. 396/2003 Sb., kterou se stanoví bližší podmínky způsobu složení a vrácení kauce a složení a vrácení příspěvku na volební náklady v souvislosti s konáním voleb do parlamentu ČR, ve znění pozdějších předpisů (dále </w:t>
      </w:r>
      <w:proofErr w:type="gramStart"/>
      <w:r>
        <w:t>jen ,,vyhláška</w:t>
      </w:r>
      <w:proofErr w:type="gramEnd"/>
      <w:r>
        <w:t xml:space="preserve"> Ministerstva financí“).</w:t>
      </w:r>
    </w:p>
    <w:p w:rsidR="006D5DED" w:rsidRDefault="006D5DED" w:rsidP="006D5DED"/>
    <w:p w:rsidR="006D5DED" w:rsidRDefault="006D5DED" w:rsidP="006D5DED"/>
    <w:p w:rsidR="006D5DED" w:rsidRDefault="006D5DED" w:rsidP="006D5DED"/>
    <w:p w:rsidR="006D5DED" w:rsidRDefault="006D5DED" w:rsidP="006D5DED"/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72"/>
          <w:szCs w:val="72"/>
          <w:lang w:eastAsia="en-US"/>
        </w:rPr>
      </w:pPr>
      <w:r w:rsidRPr="006D5DED">
        <w:rPr>
          <w:rFonts w:eastAsiaTheme="minorHAnsi"/>
          <w:b/>
          <w:bCs/>
          <w:sz w:val="72"/>
          <w:szCs w:val="72"/>
          <w:lang w:eastAsia="en-US"/>
        </w:rPr>
        <w:t>I N F O R M U J I</w:t>
      </w: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dle § 14c</w:t>
      </w:r>
      <w:r w:rsidRPr="006D5DED">
        <w:rPr>
          <w:rFonts w:eastAsiaTheme="minorHAnsi"/>
          <w:sz w:val="23"/>
          <w:szCs w:val="23"/>
          <w:lang w:eastAsia="en-US"/>
        </w:rPr>
        <w:t xml:space="preserve"> odst. 1 písm. f) zákona</w:t>
      </w: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6D5DED">
        <w:rPr>
          <w:rFonts w:eastAsiaTheme="minorHAnsi"/>
          <w:sz w:val="36"/>
          <w:szCs w:val="36"/>
          <w:lang w:eastAsia="en-US"/>
        </w:rPr>
        <w:t>že pro volby do zastupitelstev krajů</w:t>
      </w: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6D5DED">
        <w:rPr>
          <w:rFonts w:eastAsiaTheme="minorHAnsi"/>
          <w:sz w:val="36"/>
          <w:szCs w:val="36"/>
          <w:lang w:eastAsia="en-US"/>
        </w:rPr>
        <w:t>konaných ve dnech 2. a 3. října 2020 bude v naší obci</w:t>
      </w: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6D5DED">
        <w:rPr>
          <w:rFonts w:eastAsiaTheme="minorHAnsi"/>
          <w:b/>
          <w:bCs/>
          <w:sz w:val="36"/>
          <w:szCs w:val="36"/>
          <w:lang w:eastAsia="en-US"/>
        </w:rPr>
        <w:t>1 volební okrsek se sídlem na obecním úřadě</w:t>
      </w: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6D5DED">
        <w:rPr>
          <w:rFonts w:eastAsiaTheme="minorHAnsi"/>
          <w:b/>
          <w:bCs/>
          <w:sz w:val="36"/>
          <w:szCs w:val="36"/>
          <w:lang w:eastAsia="en-US"/>
        </w:rPr>
        <w:t>Bohuslávky č. 114 – I. patro</w:t>
      </w:r>
    </w:p>
    <w:p w:rsidR="006D5DED" w:rsidRPr="006D5DED" w:rsidRDefault="006D5DED" w:rsidP="006D5DED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</w:p>
    <w:p w:rsidR="006D5DED" w:rsidRPr="006D5DED" w:rsidRDefault="006D5DED" w:rsidP="006D5DED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</w:p>
    <w:p w:rsidR="006D5DED" w:rsidRDefault="006D5DED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D5DED">
        <w:rPr>
          <w:rFonts w:eastAsiaTheme="minorHAnsi"/>
          <w:sz w:val="28"/>
          <w:szCs w:val="28"/>
          <w:lang w:eastAsia="en-US"/>
        </w:rPr>
        <w:t>Bohuslávky 18. 8. 2020</w:t>
      </w: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D2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Ing. Jaroslav Suchánek, </w:t>
      </w:r>
      <w:proofErr w:type="spellStart"/>
      <w:r>
        <w:rPr>
          <w:rFonts w:eastAsiaTheme="minorHAnsi"/>
          <w:sz w:val="28"/>
          <w:szCs w:val="28"/>
          <w:lang w:eastAsia="en-US"/>
        </w:rPr>
        <w:t>vr</w:t>
      </w:r>
      <w:proofErr w:type="spellEnd"/>
    </w:p>
    <w:p w:rsidR="00AD70D2" w:rsidRPr="006D5DED" w:rsidRDefault="00AD70D2" w:rsidP="006D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starosta obce</w:t>
      </w:r>
    </w:p>
    <w:p w:rsidR="003505AA" w:rsidRDefault="003505AA"/>
    <w:sectPr w:rsidR="0035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D"/>
    <w:rsid w:val="003505AA"/>
    <w:rsid w:val="006D5DED"/>
    <w:rsid w:val="00A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6E056-8183-4455-85A2-870BF80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D5DED"/>
    <w:pPr>
      <w:jc w:val="center"/>
    </w:pPr>
    <w:rPr>
      <w:rFonts w:ascii="Monotype Corsiva" w:hAnsi="Monotype Corsiva"/>
      <w:b/>
      <w:i/>
      <w:imprint/>
      <w:sz w:val="52"/>
    </w:rPr>
  </w:style>
  <w:style w:type="character" w:customStyle="1" w:styleId="NzevChar">
    <w:name w:val="Název Char"/>
    <w:basedOn w:val="Standardnpsmoodstavce"/>
    <w:link w:val="Nzev"/>
    <w:rsid w:val="006D5DED"/>
    <w:rPr>
      <w:rFonts w:ascii="Monotype Corsiva" w:eastAsia="Times New Roman" w:hAnsi="Monotype Corsiva" w:cs="Times New Roman"/>
      <w:b/>
      <w:i/>
      <w:imprint/>
      <w:color w:val="000000"/>
      <w:sz w:val="5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0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D2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4</cp:revision>
  <cp:lastPrinted>2020-08-18T07:01:00Z</cp:lastPrinted>
  <dcterms:created xsi:type="dcterms:W3CDTF">2020-05-22T09:36:00Z</dcterms:created>
  <dcterms:modified xsi:type="dcterms:W3CDTF">2020-08-18T07:08:00Z</dcterms:modified>
</cp:coreProperties>
</file>