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44" w:rsidRPr="00DE7744" w:rsidRDefault="0031053C" w:rsidP="00DE7744">
      <w:pPr>
        <w:jc w:val="center"/>
        <w:rPr>
          <w:b/>
          <w:sz w:val="32"/>
          <w:szCs w:val="32"/>
        </w:rPr>
      </w:pPr>
      <w:r>
        <w:rPr>
          <w:b/>
          <w:sz w:val="32"/>
          <w:szCs w:val="32"/>
        </w:rPr>
        <w:t>OZNÁMEN</w:t>
      </w:r>
      <w:r w:rsidR="00DE7744" w:rsidRPr="00DE7744">
        <w:rPr>
          <w:b/>
          <w:sz w:val="32"/>
          <w:szCs w:val="32"/>
        </w:rPr>
        <w:t>Í O DOBĚ A MÍSTĚ KONÁNÍ VOLEB DO ZASTUPITELSTVA OBCE BOHUSLÁVKY</w:t>
      </w:r>
    </w:p>
    <w:p w:rsidR="00DE7744" w:rsidRDefault="00DE7744">
      <w:r>
        <w:t>Starosta obce Bohuslávky podle § 29 zákona č. 491/2001 Sb., o volbách do zastupitelstev obcí a o změně některých zákonů, ve znění pozdějších předpisů,</w:t>
      </w:r>
    </w:p>
    <w:p w:rsidR="00DE7744" w:rsidRPr="00DE7744" w:rsidRDefault="00DE7744" w:rsidP="00DE7744">
      <w:pPr>
        <w:jc w:val="center"/>
        <w:rPr>
          <w:b/>
          <w:sz w:val="24"/>
          <w:szCs w:val="24"/>
        </w:rPr>
      </w:pPr>
      <w:r w:rsidRPr="00DE7744">
        <w:rPr>
          <w:b/>
          <w:sz w:val="24"/>
          <w:szCs w:val="24"/>
        </w:rPr>
        <w:t>o z n a m u j e:</w:t>
      </w:r>
    </w:p>
    <w:p w:rsidR="00DE7744" w:rsidRDefault="00DE7744">
      <w:r>
        <w:t xml:space="preserve">1. Volby do zastupitelstva obce Bohuslávky se uskuteční v pátek dne 23. září 2022 od 14.00 hodin do 22.00 hodin a v sobotu dne 24. září 2022 od 8.00 hodin do 14.00 hodin. </w:t>
      </w:r>
    </w:p>
    <w:p w:rsidR="00DE7744" w:rsidRDefault="00DE7744">
      <w:r>
        <w:t>2. Místem konání voleb do zastupitelstva obce - ve volebním okrsku č. 1 je na obecní úřad Bohuslávky, Bohuslávky 114, I. Patro.</w:t>
      </w:r>
    </w:p>
    <w:p w:rsidR="00DE7744" w:rsidRDefault="00DE7744">
      <w:r>
        <w:t xml:space="preserve">3. Voliči bude umožněno hlasování poté, kdy prokáže svoji totožnost a státní občanství České republiky, popřípadě státní občanství státu, jehož občané jsou oprávnění volit na území České republiky. </w:t>
      </w:r>
    </w:p>
    <w:p w:rsidR="00DE7744" w:rsidRDefault="00DE7744">
      <w:r>
        <w:t xml:space="preserve">4. Voliči budou dodány nejpozději 3 dny přede dnem konání voleb hlasovací lístky. V den voleb volič může obdržet hlasovací lístky i ve volební místnosti. </w:t>
      </w:r>
    </w:p>
    <w:p w:rsidR="00DE7744" w:rsidRDefault="00DE7744">
      <w:r>
        <w:t xml:space="preserve">5. Po obdržení úřední obálky, popř. hlasovacího lístku, vstoupí volič do prostoru určeného k úpravě hlasovacích lístků, jinak mu okrsková volební komise hlasování neumožní. Volič hlasuje osobně, zastoupení není přípustné. </w:t>
      </w:r>
    </w:p>
    <w:p w:rsidR="00DE7744" w:rsidRDefault="00DE7744">
      <w:r>
        <w:t>a) Na hlasovacím lístku může v rámečku před jménem kandidáta označit toho kandidáta, pro kterého hlasuje, a to v kterémkoliv ze sloupců, v nichž jsou uvedeni kandidáti jednotlivých volebních</w:t>
      </w:r>
      <w:r w:rsidR="0031053C">
        <w:t xml:space="preserve"> stran. Takto může označit až 7</w:t>
      </w:r>
      <w:r>
        <w:t xml:space="preserve"> kandidátů. </w:t>
      </w:r>
    </w:p>
    <w:p w:rsidR="00DE7744" w:rsidRDefault="00DE7744">
      <w:r>
        <w:t xml:space="preserve">b) Na hlasovacím lístku může označit křížkem ve čtverečku v záhlaví sloupce s kandidáty volební strany nejvýše jednu volební stranu. Zároveň může označit v rámečku před jménem kandidáta křížkem další kandidáty, pro které hlasuje, a to v libovolných samostatných sloupcích, ve kterých jsou uvedeny ostatní volební strany. Takto volí předně jednotlivě označené kandidáty, dále tolik kandidátů označené volební strany, kolik činí rozdíl počtu členů zastupitelstva, kteří mají být zvoleni. Po úpravě hlasovacího lístku jej vloží do úřední obálky a tu následně vloží před okrskovou volební komisí do volební schránky. </w:t>
      </w:r>
    </w:p>
    <w:p w:rsidR="00DE7744" w:rsidRDefault="00DE7744">
      <w:r>
        <w:t>6. Prá</w:t>
      </w:r>
      <w:r w:rsidR="006003ED">
        <w:t>vo volit do zastupitelstva obce má občan obce</w:t>
      </w:r>
      <w:r>
        <w:t xml:space="preserve"> za předpokladu, že jde o státního občana České republiky, který alespoň druhý den voleb dosáhl věku nejméně </w:t>
      </w:r>
      <w:r w:rsidR="006003ED">
        <w:t>18 let a je v den voleb v obci</w:t>
      </w:r>
      <w:bookmarkStart w:id="0" w:name="_GoBack"/>
      <w:bookmarkEnd w:id="0"/>
      <w:r>
        <w:t xml:space="preserve"> přihlášen k trvalému pobytu, a také státní občan jiného státu, který alespoň druhý den voleb dosáhl věku nejméně</w:t>
      </w:r>
      <w:r w:rsidR="0031053C">
        <w:t xml:space="preserve"> 18 let, je v den voleb v obci</w:t>
      </w:r>
      <w:r>
        <w:t xml:space="preserve"> přihlášen k trvalému pobytu a jemuž právo volit přiznává mezinárodní úmluva, kterou je Česká republika vázána a která byla vyhlášena ve Sbírce mezinárodních smluv. Neprokáže-li volič uvedené skutečnosti stanovenými doklady, nebude mu hlasování umožněno.</w:t>
      </w:r>
    </w:p>
    <w:p w:rsidR="00DE7744" w:rsidRDefault="00DE7744">
      <w:r>
        <w:t xml:space="preserve"> 7. K zajištění pořádku a důstojného průběhu hlasování jsou pokyny předsedy okrskové volební komise závazné pro všechny přítomné. </w:t>
      </w:r>
    </w:p>
    <w:p w:rsidR="009F7808" w:rsidRDefault="00DE7744">
      <w:r>
        <w:t>V </w:t>
      </w:r>
      <w:proofErr w:type="spellStart"/>
      <w:r>
        <w:t>Bohuslávkách</w:t>
      </w:r>
      <w:proofErr w:type="spellEnd"/>
      <w:r>
        <w:t xml:space="preserve"> 7. 9. 2022</w:t>
      </w:r>
    </w:p>
    <w:p w:rsidR="00DE7744" w:rsidRDefault="00DE7744"/>
    <w:p w:rsidR="00DE7744" w:rsidRDefault="00DE7744">
      <w:r>
        <w:tab/>
      </w:r>
      <w:r>
        <w:tab/>
      </w:r>
      <w:r>
        <w:tab/>
      </w:r>
      <w:r>
        <w:tab/>
      </w:r>
      <w:r>
        <w:tab/>
      </w:r>
      <w:r>
        <w:tab/>
      </w:r>
      <w:r>
        <w:tab/>
        <w:t>Ing. Jan Jeniš</w:t>
      </w:r>
    </w:p>
    <w:p w:rsidR="00DE7744" w:rsidRDefault="00DE7744">
      <w:r>
        <w:tab/>
      </w:r>
      <w:r>
        <w:tab/>
      </w:r>
      <w:r>
        <w:tab/>
      </w:r>
      <w:r>
        <w:tab/>
      </w:r>
      <w:r>
        <w:tab/>
      </w:r>
      <w:r>
        <w:tab/>
        <w:t xml:space="preserve">             starosta obce</w:t>
      </w:r>
    </w:p>
    <w:sectPr w:rsidR="00DE7744" w:rsidSect="0031053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44"/>
    <w:rsid w:val="0031053C"/>
    <w:rsid w:val="006003ED"/>
    <w:rsid w:val="009F7808"/>
    <w:rsid w:val="00DE7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C50FF-E5E4-407D-ABEE-F324663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05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0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400</Words>
  <Characters>2365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Molinari</dc:creator>
  <cp:keywords/>
  <dc:description/>
  <cp:lastModifiedBy>Alena Molinari</cp:lastModifiedBy>
  <cp:revision>3</cp:revision>
  <cp:lastPrinted>2022-09-06T08:59:00Z</cp:lastPrinted>
  <dcterms:created xsi:type="dcterms:W3CDTF">2022-09-06T08:45:00Z</dcterms:created>
  <dcterms:modified xsi:type="dcterms:W3CDTF">2022-09-07T05:59:00Z</dcterms:modified>
</cp:coreProperties>
</file>